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50" w:rsidRDefault="00300D50" w:rsidP="00300D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Новый способ определения плотности почвы для яровых зерновых культур</w:t>
      </w:r>
    </w:p>
    <w:p w:rsidR="00300D50" w:rsidRDefault="00300D50" w:rsidP="00300D50">
      <w:pPr>
        <w:jc w:val="center"/>
        <w:rPr>
          <w:rFonts w:ascii="Times New Roman" w:hAnsi="Times New Roman" w:cs="Times New Roman"/>
          <w:b/>
        </w:rPr>
      </w:pPr>
    </w:p>
    <w:p w:rsidR="00300D50" w:rsidRDefault="00300D50" w:rsidP="00300D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РАЗРАБ</w:t>
      </w:r>
      <w:r w:rsidR="00A57F4D">
        <w:rPr>
          <w:rFonts w:ascii="Times New Roman" w:hAnsi="Times New Roman" w:cs="Times New Roman"/>
          <w:b/>
        </w:rPr>
        <w:t xml:space="preserve">ОТЧИК: </w:t>
      </w:r>
      <w:r>
        <w:rPr>
          <w:rFonts w:ascii="Times New Roman" w:hAnsi="Times New Roman" w:cs="Times New Roman"/>
          <w:b/>
        </w:rPr>
        <w:t xml:space="preserve"> </w:t>
      </w:r>
      <w:r w:rsidR="003B10A7">
        <w:rPr>
          <w:rFonts w:ascii="Times New Roman" w:hAnsi="Times New Roman" w:cs="Times New Roman"/>
          <w:b/>
        </w:rPr>
        <w:t>Ивановский НИИС</w:t>
      </w:r>
      <w:proofErr w:type="gramStart"/>
      <w:r w:rsidR="003B10A7">
        <w:rPr>
          <w:rFonts w:ascii="Times New Roman" w:hAnsi="Times New Roman" w:cs="Times New Roman"/>
          <w:b/>
        </w:rPr>
        <w:t>Х-</w:t>
      </w:r>
      <w:proofErr w:type="gramEnd"/>
      <w:r w:rsidR="003B10A7">
        <w:rPr>
          <w:rFonts w:ascii="Times New Roman" w:hAnsi="Times New Roman" w:cs="Times New Roman"/>
          <w:b/>
        </w:rPr>
        <w:t xml:space="preserve"> филиал </w:t>
      </w:r>
      <w:r>
        <w:rPr>
          <w:rFonts w:ascii="Times New Roman" w:hAnsi="Times New Roman" w:cs="Times New Roman"/>
          <w:b/>
        </w:rPr>
        <w:t>ФГБНУ «Верхневолжский ФАНЦ»</w:t>
      </w:r>
    </w:p>
    <w:p w:rsidR="00300D50" w:rsidRDefault="00300D50" w:rsidP="00300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АДРЕС: </w:t>
      </w:r>
      <w:r>
        <w:rPr>
          <w:rFonts w:ascii="Times New Roman" w:hAnsi="Times New Roman" w:cs="Times New Roman"/>
        </w:rPr>
        <w:t xml:space="preserve">153506 Ивановская область, Ивановский район, с. Богородское, ул. Центральная, д. 2, тел. 8(4932)316-396,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-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ivniicx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rambler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00D50" w:rsidRDefault="00300D50" w:rsidP="00300D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Авторы – Конищев А.А., </w:t>
      </w:r>
      <w:proofErr w:type="spellStart"/>
      <w:r>
        <w:rPr>
          <w:rFonts w:ascii="Times New Roman" w:hAnsi="Times New Roman" w:cs="Times New Roman"/>
          <w:b/>
        </w:rPr>
        <w:t>Гарифуллин</w:t>
      </w:r>
      <w:proofErr w:type="spellEnd"/>
      <w:r>
        <w:rPr>
          <w:rFonts w:ascii="Times New Roman" w:hAnsi="Times New Roman" w:cs="Times New Roman"/>
          <w:b/>
        </w:rPr>
        <w:t xml:space="preserve"> И.И.</w:t>
      </w:r>
    </w:p>
    <w:p w:rsidR="002E43B8" w:rsidRDefault="002E43B8" w:rsidP="00300D50">
      <w:pPr>
        <w:ind w:firstLine="851"/>
        <w:jc w:val="both"/>
        <w:rPr>
          <w:rFonts w:ascii="Times New Roman" w:hAnsi="Times New Roman" w:cs="Times New Roman"/>
        </w:rPr>
      </w:pPr>
    </w:p>
    <w:p w:rsidR="00300D50" w:rsidRDefault="00300D50" w:rsidP="00300D50">
      <w:pPr>
        <w:ind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Разработан новый способ определения плотности</w:t>
      </w:r>
      <w:r w:rsidRPr="00300D50">
        <w:rPr>
          <w:rFonts w:ascii="Times New Roman" w:hAnsi="Times New Roman" w:cs="Times New Roman"/>
          <w:b/>
        </w:rPr>
        <w:t xml:space="preserve"> </w:t>
      </w:r>
      <w:r w:rsidRPr="00300D50">
        <w:rPr>
          <w:rFonts w:ascii="Times New Roman" w:hAnsi="Times New Roman" w:cs="Times New Roman"/>
        </w:rPr>
        <w:t>почвы для яровых зерновых культур</w:t>
      </w:r>
      <w:r>
        <w:rPr>
          <w:rFonts w:ascii="Times New Roman" w:hAnsi="Times New Roman" w:cs="Times New Roman"/>
        </w:rPr>
        <w:t xml:space="preserve"> в условиях Верхневолжья.</w:t>
      </w:r>
    </w:p>
    <w:p w:rsidR="00C650A6" w:rsidRDefault="00300D50" w:rsidP="00C650A6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Новизна способа состоит в том, что</w:t>
      </w:r>
      <w:r w:rsidR="00C650A6" w:rsidRPr="00C650A6">
        <w:rPr>
          <w:rFonts w:ascii="Times New Roman" w:hAnsi="Times New Roman" w:cs="Times New Roman"/>
        </w:rPr>
        <w:t xml:space="preserve"> </w:t>
      </w:r>
      <w:r w:rsidR="00C650A6">
        <w:rPr>
          <w:rFonts w:ascii="Times New Roman" w:hAnsi="Times New Roman" w:cs="Times New Roman"/>
        </w:rPr>
        <w:t>авторами для разработки критериев способствующих созданию технологий обработки почвы предложено использовать составляющую часть плотности – пористость аэрации.</w:t>
      </w:r>
    </w:p>
    <w:p w:rsidR="00300D50" w:rsidRDefault="00C650A6" w:rsidP="00300D50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</w:t>
      </w:r>
      <w:r w:rsidR="00300D50">
        <w:rPr>
          <w:rFonts w:ascii="Times New Roman" w:hAnsi="Times New Roman" w:cs="Times New Roman"/>
        </w:rPr>
        <w:t>звестные величины «оптимальной плотности» почвы не позволяют их использовать для совершенствования технологий обработки почвы, т.к. они не принимают во внимание режим увлажнения почвы. В реальности в сухие годы преимущество отмечается за минимизированными обработками, во влажные – за глубокими интенсивными. Режим увлажнения будущего года непредсказуем, поэтому практическое использование параметра «плотность почвы» вызывает определенные затруднения.</w:t>
      </w:r>
    </w:p>
    <w:p w:rsidR="00300D50" w:rsidRDefault="00300D50" w:rsidP="00300D50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Установлено, что плотность почвы очень чувствительно зависит от пористости аэрации, но одновременно максимальная урожайность яровой пшеницы</w:t>
      </w:r>
      <w:r w:rsidRPr="00300D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300D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ячменя фиксируется при постоянной пористости аэрации, независимо от текущего увлажнения почвы. Данная тенденция подтверждена при гидротермическом коэффициенте (по годам) в пределах 0,59-1,95 в Ивановской области и 0,52-3,74 в Тюменской области. При уровне урожайности от 0.8 до 3,5т/га яровой пшеницы и от 1,0 до 4,5т/га ячменя.</w:t>
      </w:r>
    </w:p>
    <w:p w:rsidR="00300D50" w:rsidRDefault="00300D50" w:rsidP="00300D50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Величина пористости аэрации, обеспечивающая максимальную урожайность равна 27% с колебанием по годам до 1% в Ивановской области и 27-29% в Тюменской области.</w:t>
      </w:r>
    </w:p>
    <w:p w:rsidR="00300D50" w:rsidRDefault="00300D50" w:rsidP="00300D50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Способ определения плотности почвы по величине «оптимальной» пористости аэрации апробирована в Ивановской и Тюменской областях в течении шести лет при различных способах обработки почвы под яровые зерновые культуры.</w:t>
      </w:r>
    </w:p>
    <w:p w:rsidR="00300D50" w:rsidRDefault="00300D50" w:rsidP="00300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ВИД ПРОДУКЦИИ (УСЛУГ):</w:t>
      </w:r>
      <w:r>
        <w:rPr>
          <w:rFonts w:ascii="Times New Roman" w:hAnsi="Times New Roman" w:cs="Times New Roman"/>
        </w:rPr>
        <w:t xml:space="preserve"> Технология, консультации, авторский надзор.</w:t>
      </w:r>
    </w:p>
    <w:p w:rsidR="00300D50" w:rsidRDefault="00300D50" w:rsidP="00300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ПОТРЕБИТЕЛИ:</w:t>
      </w:r>
      <w:r>
        <w:rPr>
          <w:rFonts w:ascii="Times New Roman" w:hAnsi="Times New Roman" w:cs="Times New Roman"/>
        </w:rPr>
        <w:t xml:space="preserve"> научные учреждения, производители почвообрабатывающей техники, сельскохозяйственные предприятия всех организационно-правовых форм собственности.</w:t>
      </w:r>
    </w:p>
    <w:p w:rsidR="008362FA" w:rsidRDefault="008362FA"/>
    <w:sectPr w:rsidR="008362FA" w:rsidSect="00FB69A2">
      <w:pgSz w:w="11906" w:h="16838" w:code="9"/>
      <w:pgMar w:top="851" w:right="851" w:bottom="85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50"/>
    <w:rsid w:val="002E43B8"/>
    <w:rsid w:val="00300D50"/>
    <w:rsid w:val="003B10A7"/>
    <w:rsid w:val="008362FA"/>
    <w:rsid w:val="00A57F4D"/>
    <w:rsid w:val="00C650A6"/>
    <w:rsid w:val="00FB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50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0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50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0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niicx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</dc:creator>
  <cp:keywords/>
  <dc:description/>
  <cp:lastModifiedBy>Сергей Иванович</cp:lastModifiedBy>
  <cp:revision>7</cp:revision>
  <dcterms:created xsi:type="dcterms:W3CDTF">2023-11-10T10:28:00Z</dcterms:created>
  <dcterms:modified xsi:type="dcterms:W3CDTF">2024-04-26T11:04:00Z</dcterms:modified>
</cp:coreProperties>
</file>